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DAD50" w14:textId="31A2CD8F" w:rsidR="0036303B" w:rsidRDefault="00164D69">
      <w:r>
        <w:rPr>
          <w:noProof/>
        </w:rPr>
        <w:drawing>
          <wp:anchor distT="0" distB="0" distL="114300" distR="114300" simplePos="0" relativeHeight="251658240" behindDoc="0" locked="0" layoutInCell="1" allowOverlap="1" wp14:anchorId="7799ECA3" wp14:editId="6262FD7D">
            <wp:simplePos x="0" y="0"/>
            <wp:positionH relativeFrom="column">
              <wp:posOffset>37465</wp:posOffset>
            </wp:positionH>
            <wp:positionV relativeFrom="paragraph">
              <wp:posOffset>0</wp:posOffset>
            </wp:positionV>
            <wp:extent cx="5177155" cy="3450590"/>
            <wp:effectExtent l="0" t="0" r="444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F315B" w14:textId="3AD2520F" w:rsidR="000E1A80" w:rsidRDefault="000E1A80"/>
    <w:p w14:paraId="711352B4" w14:textId="0FB738FF" w:rsidR="000E1A80" w:rsidRDefault="000E1A80" w:rsidP="000E1A80">
      <w:r w:rsidRPr="000E1A80">
        <w:rPr>
          <w:rFonts w:ascii="Comic Sans MS" w:hAnsi="Comic Sans MS" w:cs="Cascadia Code Light"/>
          <w:b/>
          <w:bCs/>
          <w:sz w:val="48"/>
          <w:szCs w:val="48"/>
        </w:rPr>
        <w:t>Death Cafe</w:t>
      </w:r>
      <w:r>
        <w:t>.</w:t>
      </w:r>
    </w:p>
    <w:p w14:paraId="1360465F" w14:textId="55CFA225" w:rsidR="000E1A80" w:rsidRPr="00164D69" w:rsidRDefault="000E1A80" w:rsidP="000E1A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4D69">
        <w:rPr>
          <w:rFonts w:ascii="Times New Roman" w:hAnsi="Times New Roman" w:cs="Times New Roman"/>
          <w:b/>
          <w:bCs/>
          <w:sz w:val="28"/>
          <w:szCs w:val="28"/>
        </w:rPr>
        <w:t xml:space="preserve">Mit dem Tod bei Kaffee und Kuchen </w:t>
      </w:r>
    </w:p>
    <w:p w14:paraId="6F7859CA" w14:textId="0B1CF707" w:rsidR="000E1A80" w:rsidRDefault="000E1A80" w:rsidP="00B94B4F">
      <w:r w:rsidRPr="00B94B4F">
        <w:t xml:space="preserve"> </w:t>
      </w:r>
    </w:p>
    <w:p w14:paraId="713D8475" w14:textId="77777777" w:rsidR="006B155C" w:rsidRPr="00B94B4F" w:rsidRDefault="006B155C" w:rsidP="00B94B4F"/>
    <w:p w14:paraId="0B4432B0" w14:textId="79F3C93C" w:rsidR="000E1A80" w:rsidRPr="00B94B4F" w:rsidRDefault="000E1A80" w:rsidP="00B94B4F">
      <w:pPr>
        <w:rPr>
          <w:sz w:val="24"/>
          <w:szCs w:val="24"/>
        </w:rPr>
      </w:pPr>
      <w:r w:rsidRPr="00B94B4F">
        <w:rPr>
          <w:sz w:val="24"/>
          <w:szCs w:val="24"/>
        </w:rPr>
        <w:t>Was  passiert,  wenn  sich  Menschen  bei  Kaffee, Tee  und Kuchen  treffen,  um  über  den  Tod  zu  reden?</w:t>
      </w:r>
    </w:p>
    <w:p w14:paraId="6EEA6C3C" w14:textId="7378571E" w:rsidR="000E1A80" w:rsidRPr="00B94B4F" w:rsidRDefault="000E1A80" w:rsidP="00B94B4F">
      <w:pPr>
        <w:rPr>
          <w:sz w:val="24"/>
          <w:szCs w:val="24"/>
        </w:rPr>
      </w:pPr>
      <w:r w:rsidRPr="00B94B4F">
        <w:rPr>
          <w:sz w:val="24"/>
          <w:szCs w:val="24"/>
        </w:rPr>
        <w:t xml:space="preserve">Es  kommt  zu  spannenden,  berührenden, überraschenden  Gesprächen  und  </w:t>
      </w:r>
      <w:r w:rsidR="00C71689" w:rsidRPr="00B94B4F">
        <w:rPr>
          <w:sz w:val="24"/>
          <w:szCs w:val="24"/>
        </w:rPr>
        <w:t>B</w:t>
      </w:r>
      <w:r w:rsidRPr="00B94B4F">
        <w:rPr>
          <w:sz w:val="24"/>
          <w:szCs w:val="24"/>
        </w:rPr>
        <w:t>egegnungen.   Manchmal  fließen  Tränen,  oft  wird  gelacht,  immer  tut  es  einfach gut,  über  den  Tod  mal  zu  reden.</w:t>
      </w:r>
    </w:p>
    <w:p w14:paraId="6F66BC51" w14:textId="20600D45" w:rsidR="000E1A80" w:rsidRPr="00B94B4F" w:rsidRDefault="000E1A80" w:rsidP="000E1A80">
      <w:pPr>
        <w:jc w:val="both"/>
        <w:rPr>
          <w:rFonts w:cs="Times New Roman"/>
          <w:sz w:val="24"/>
          <w:szCs w:val="24"/>
        </w:rPr>
      </w:pPr>
    </w:p>
    <w:p w14:paraId="04E757CF" w14:textId="7145887C" w:rsidR="000E1A80" w:rsidRPr="00B94B4F" w:rsidRDefault="000E1A80" w:rsidP="00B94B4F">
      <w:pPr>
        <w:rPr>
          <w:sz w:val="24"/>
          <w:szCs w:val="24"/>
        </w:rPr>
      </w:pPr>
      <w:r w:rsidRPr="00B94B4F">
        <w:rPr>
          <w:sz w:val="24"/>
          <w:szCs w:val="24"/>
        </w:rPr>
        <w:t>Das  Death  Café  ist  keine  Trauer- oder  Selbsterfahrungsgruppe  und  eigene</w:t>
      </w:r>
      <w:r w:rsidR="00C71689" w:rsidRPr="00B94B4F">
        <w:rPr>
          <w:sz w:val="24"/>
          <w:szCs w:val="24"/>
        </w:rPr>
        <w:t xml:space="preserve"> </w:t>
      </w:r>
      <w:r w:rsidRPr="00B94B4F">
        <w:rPr>
          <w:sz w:val="24"/>
          <w:szCs w:val="24"/>
        </w:rPr>
        <w:t>Erfahrungen  mit  Verlust  sind  nicht  Voraussetzung.  Es  gibt  keine  Vorträge  oder</w:t>
      </w:r>
      <w:r w:rsidR="00C71689" w:rsidRPr="00B94B4F">
        <w:rPr>
          <w:sz w:val="24"/>
          <w:szCs w:val="24"/>
        </w:rPr>
        <w:t xml:space="preserve"> </w:t>
      </w:r>
      <w:r w:rsidRPr="00B94B4F">
        <w:rPr>
          <w:sz w:val="24"/>
          <w:szCs w:val="24"/>
        </w:rPr>
        <w:t>Impulse, sondern nur  soviel  Moderation,  dass  gewährleistet  ist,  dass  alle  zu  Wort</w:t>
      </w:r>
      <w:r w:rsidR="00C71689" w:rsidRPr="00B94B4F">
        <w:rPr>
          <w:sz w:val="24"/>
          <w:szCs w:val="24"/>
        </w:rPr>
        <w:t xml:space="preserve"> </w:t>
      </w:r>
      <w:r w:rsidRPr="00B94B4F">
        <w:rPr>
          <w:sz w:val="24"/>
          <w:szCs w:val="24"/>
        </w:rPr>
        <w:t>kommen  und  alle  Gesprächsbeiträge  mit  Offenheit  und  Wertschätzung</w:t>
      </w:r>
      <w:r w:rsidR="00C71689" w:rsidRPr="00B94B4F">
        <w:rPr>
          <w:sz w:val="24"/>
          <w:szCs w:val="24"/>
        </w:rPr>
        <w:t xml:space="preserve"> </w:t>
      </w:r>
      <w:r w:rsidRPr="00B94B4F">
        <w:rPr>
          <w:sz w:val="24"/>
          <w:szCs w:val="24"/>
        </w:rPr>
        <w:t>aufgenommen  werden.</w:t>
      </w:r>
    </w:p>
    <w:p w14:paraId="3A20582C" w14:textId="101B73D3" w:rsidR="000E1A80" w:rsidRPr="00B94B4F" w:rsidRDefault="000E1A80" w:rsidP="00B94B4F">
      <w:pPr>
        <w:rPr>
          <w:sz w:val="24"/>
          <w:szCs w:val="24"/>
        </w:rPr>
      </w:pPr>
      <w:r w:rsidRPr="00B94B4F">
        <w:rPr>
          <w:sz w:val="24"/>
          <w:szCs w:val="24"/>
        </w:rPr>
        <w:t>Alle  Interessierten sind  herzlich  eingeladen!</w:t>
      </w:r>
      <w:r w:rsidR="00B94B4F">
        <w:rPr>
          <w:sz w:val="24"/>
          <w:szCs w:val="24"/>
        </w:rPr>
        <w:t xml:space="preserve"> Bitte anmelden!!</w:t>
      </w:r>
    </w:p>
    <w:p w14:paraId="06F2264D" w14:textId="12B3F952" w:rsidR="000E1A80" w:rsidRDefault="000E1A80" w:rsidP="000E1A80">
      <w:pPr>
        <w:jc w:val="both"/>
        <w:rPr>
          <w:rFonts w:cs="Times New Roman"/>
          <w:sz w:val="24"/>
          <w:szCs w:val="24"/>
        </w:rPr>
      </w:pPr>
    </w:p>
    <w:p w14:paraId="1D706BC0" w14:textId="4EA56E6B" w:rsidR="000E1A80" w:rsidRPr="000E1A80" w:rsidRDefault="000E1A80" w:rsidP="000E1A80">
      <w:pPr>
        <w:jc w:val="both"/>
        <w:rPr>
          <w:rFonts w:cs="Times New Roman"/>
          <w:b/>
          <w:bCs/>
          <w:sz w:val="24"/>
          <w:szCs w:val="24"/>
        </w:rPr>
      </w:pPr>
      <w:r w:rsidRPr="000E1A80">
        <w:rPr>
          <w:rFonts w:cs="Times New Roman"/>
          <w:b/>
          <w:bCs/>
          <w:sz w:val="24"/>
          <w:szCs w:val="24"/>
        </w:rPr>
        <w:t>D</w:t>
      </w:r>
      <w:r w:rsidR="0018061E">
        <w:rPr>
          <w:rFonts w:cs="Times New Roman"/>
          <w:b/>
          <w:bCs/>
          <w:sz w:val="24"/>
          <w:szCs w:val="24"/>
        </w:rPr>
        <w:t>ien</w:t>
      </w:r>
      <w:r w:rsidRPr="000E1A80">
        <w:rPr>
          <w:rFonts w:cs="Times New Roman"/>
          <w:b/>
          <w:bCs/>
          <w:sz w:val="24"/>
          <w:szCs w:val="24"/>
        </w:rPr>
        <w:t>stag, 24. Februar 2026, 18.00 – ca. 20.00</w:t>
      </w:r>
    </w:p>
    <w:p w14:paraId="63A1A6ED" w14:textId="77777777" w:rsidR="00C71689" w:rsidRDefault="00C71689" w:rsidP="000E1A80">
      <w:pPr>
        <w:jc w:val="both"/>
        <w:rPr>
          <w:rFonts w:cs="Times New Roman"/>
          <w:b/>
          <w:bCs/>
          <w:sz w:val="24"/>
          <w:szCs w:val="24"/>
        </w:rPr>
      </w:pPr>
    </w:p>
    <w:p w14:paraId="733C28BA" w14:textId="2DDC7551" w:rsidR="000E1A80" w:rsidRDefault="00B94B4F" w:rsidP="000E1A8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Praxis-</w:t>
      </w:r>
      <w:r w:rsidR="000E1A80" w:rsidRPr="000E1A80">
        <w:rPr>
          <w:rFonts w:cs="Times New Roman"/>
          <w:b/>
          <w:bCs/>
          <w:sz w:val="24"/>
          <w:szCs w:val="24"/>
        </w:rPr>
        <w:t xml:space="preserve">Raum 15/08, </w:t>
      </w:r>
      <w:r w:rsidR="000E1A80">
        <w:rPr>
          <w:rFonts w:cs="Times New Roman"/>
          <w:b/>
          <w:bCs/>
          <w:sz w:val="24"/>
          <w:szCs w:val="24"/>
        </w:rPr>
        <w:t xml:space="preserve">1160 Wien, </w:t>
      </w:r>
      <w:r w:rsidR="000E1A80" w:rsidRPr="000E1A80">
        <w:rPr>
          <w:rFonts w:cs="Times New Roman"/>
          <w:b/>
          <w:bCs/>
          <w:sz w:val="24"/>
          <w:szCs w:val="24"/>
        </w:rPr>
        <w:t xml:space="preserve">Maroltingergasse 63/28 </w:t>
      </w:r>
      <w:r w:rsidR="00C71689">
        <w:rPr>
          <w:rFonts w:cs="Times New Roman"/>
          <w:b/>
          <w:bCs/>
          <w:sz w:val="24"/>
          <w:szCs w:val="24"/>
        </w:rPr>
        <w:t xml:space="preserve"> </w:t>
      </w:r>
      <w:r w:rsidR="000E1A80">
        <w:rPr>
          <w:rFonts w:cs="Times New Roman"/>
          <w:sz w:val="24"/>
          <w:szCs w:val="24"/>
        </w:rPr>
        <w:t>(durch den Hof, rote Schilder weisen den Weg)</w:t>
      </w:r>
    </w:p>
    <w:p w14:paraId="19F7CF17" w14:textId="77777777" w:rsidR="00C71689" w:rsidRDefault="00C71689" w:rsidP="000E1A80">
      <w:pPr>
        <w:jc w:val="both"/>
        <w:rPr>
          <w:rFonts w:cs="Times New Roman"/>
          <w:sz w:val="24"/>
          <w:szCs w:val="24"/>
        </w:rPr>
      </w:pPr>
    </w:p>
    <w:p w14:paraId="07B3419C" w14:textId="4B8DCCD4" w:rsidR="000E1A80" w:rsidRDefault="000E1A80" w:rsidP="000E1A8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Die Teilnahme ist kostenfrei</w:t>
      </w:r>
    </w:p>
    <w:p w14:paraId="1CF2A04E" w14:textId="77777777" w:rsidR="00C71689" w:rsidRDefault="00C71689" w:rsidP="000E1A80">
      <w:pPr>
        <w:jc w:val="both"/>
        <w:rPr>
          <w:rFonts w:cs="Times New Roman"/>
          <w:b/>
          <w:bCs/>
          <w:sz w:val="24"/>
          <w:szCs w:val="24"/>
        </w:rPr>
      </w:pPr>
    </w:p>
    <w:p w14:paraId="1B7F4454" w14:textId="76BFD4BD" w:rsidR="00C71689" w:rsidRDefault="00C71689" w:rsidP="000E1A80">
      <w:pPr>
        <w:jc w:val="both"/>
        <w:rPr>
          <w:rFonts w:cs="Times New Roman"/>
          <w:sz w:val="24"/>
          <w:szCs w:val="24"/>
        </w:rPr>
      </w:pPr>
      <w:r w:rsidRPr="00C71689">
        <w:rPr>
          <w:rFonts w:cs="Times New Roman"/>
          <w:b/>
          <w:bCs/>
          <w:sz w:val="24"/>
          <w:szCs w:val="24"/>
        </w:rPr>
        <w:t>Gastgeberin: Doris Gabriel</w:t>
      </w:r>
      <w:r w:rsidR="00164D69">
        <w:rPr>
          <w:rFonts w:cs="Times New Roman"/>
          <w:b/>
          <w:bCs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www.dorisgabriel.at</w:t>
      </w:r>
    </w:p>
    <w:p w14:paraId="18F4779C" w14:textId="77777777" w:rsidR="00C71689" w:rsidRDefault="00C71689" w:rsidP="00C71689">
      <w:pPr>
        <w:rPr>
          <w:rFonts w:cs="Times New Roman"/>
          <w:b/>
          <w:bCs/>
          <w:sz w:val="24"/>
          <w:szCs w:val="24"/>
        </w:rPr>
      </w:pPr>
    </w:p>
    <w:p w14:paraId="761DDDEE" w14:textId="172E3D8A" w:rsidR="000E1A80" w:rsidRPr="000E1A80" w:rsidRDefault="000E1A80" w:rsidP="00C71689">
      <w:pPr>
        <w:rPr>
          <w:rFonts w:cs="Times New Roman"/>
          <w:sz w:val="24"/>
          <w:szCs w:val="24"/>
        </w:rPr>
      </w:pPr>
      <w:r w:rsidRPr="000E1A80">
        <w:rPr>
          <w:rFonts w:cs="Times New Roman"/>
          <w:b/>
          <w:bCs/>
          <w:sz w:val="24"/>
          <w:szCs w:val="24"/>
        </w:rPr>
        <w:t>Anmeldung ist notwendig</w:t>
      </w:r>
      <w:r>
        <w:rPr>
          <w:rFonts w:cs="Times New Roman"/>
          <w:sz w:val="24"/>
          <w:szCs w:val="24"/>
        </w:rPr>
        <w:t xml:space="preserve">, da die Zahl der Teilnehmenden mit 15 begrenzt ist: </w:t>
      </w:r>
      <w:hyperlink r:id="rId5" w:history="1">
        <w:r w:rsidR="00B94B4F" w:rsidRPr="00EF013A">
          <w:rPr>
            <w:rStyle w:val="Hyperlink"/>
            <w:rFonts w:cs="Times New Roman"/>
            <w:sz w:val="24"/>
            <w:szCs w:val="24"/>
          </w:rPr>
          <w:t>willkommen@dorisgabriel.at</w:t>
        </w:r>
      </w:hyperlink>
      <w:r w:rsidR="00B94B4F">
        <w:rPr>
          <w:rFonts w:cs="Times New Roman"/>
          <w:sz w:val="24"/>
          <w:szCs w:val="24"/>
        </w:rPr>
        <w:t>, tel. 0699/120 134 81</w:t>
      </w:r>
    </w:p>
    <w:sectPr w:rsidR="000E1A80" w:rsidRPr="000E1A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scadia Code 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80"/>
    <w:rsid w:val="000E1A80"/>
    <w:rsid w:val="00164D69"/>
    <w:rsid w:val="0018061E"/>
    <w:rsid w:val="0036303B"/>
    <w:rsid w:val="006B155C"/>
    <w:rsid w:val="00B94B4F"/>
    <w:rsid w:val="00C7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895F"/>
  <w15:chartTrackingRefBased/>
  <w15:docId w15:val="{0C0843FF-01EE-49BC-9743-29747B2B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4B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lkommen@dorisgabriel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Gabriel</dc:creator>
  <cp:keywords/>
  <dc:description/>
  <cp:lastModifiedBy>Doris Gabriel</cp:lastModifiedBy>
  <cp:revision>7</cp:revision>
  <dcterms:created xsi:type="dcterms:W3CDTF">2026-01-22T15:42:00Z</dcterms:created>
  <dcterms:modified xsi:type="dcterms:W3CDTF">2026-01-23T20:58:00Z</dcterms:modified>
</cp:coreProperties>
</file>